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</w:t>
      </w:r>
      <w:r>
        <w:rPr>
          <w:b w:val="0"/>
          <w:bCs w:val="0"/>
          <w:i w:val="0"/>
          <w:iCs w:val="0"/>
          <w:sz w:val="20"/>
          <w:szCs w:val="20"/>
        </w:rPr>
        <w:t>07</w:t>
      </w:r>
      <w:r>
        <w:rPr>
          <w:b w:val="0"/>
          <w:bCs w:val="0"/>
          <w:i w:val="0"/>
          <w:iCs w:val="0"/>
          <w:sz w:val="20"/>
          <w:szCs w:val="20"/>
        </w:rPr>
        <w:t>-01-</w:t>
      </w:r>
      <w:r>
        <w:rPr>
          <w:b w:val="0"/>
          <w:bCs w:val="0"/>
          <w:i w:val="0"/>
          <w:iCs w:val="0"/>
          <w:sz w:val="20"/>
          <w:szCs w:val="20"/>
        </w:rPr>
        <w:t>20</w:t>
      </w:r>
      <w:r>
        <w:rPr>
          <w:b w:val="0"/>
          <w:bCs w:val="0"/>
          <w:i w:val="0"/>
          <w:iCs w:val="0"/>
          <w:sz w:val="20"/>
          <w:szCs w:val="20"/>
        </w:rPr>
        <w:t>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000226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12</w:t>
      </w:r>
    </w:p>
    <w:p>
      <w:pPr>
        <w:pStyle w:val="Heading2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№ 5-</w:t>
      </w:r>
      <w:r>
        <w:rPr>
          <w:rFonts w:ascii="Times New Roman" w:eastAsia="Times New Roman" w:hAnsi="Times New Roman" w:cs="Times New Roman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sz w:val="28"/>
          <w:szCs w:val="28"/>
        </w:rPr>
        <w:t>-1902/202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Мировой судья судебного участка № 2 </w:t>
      </w:r>
      <w:r>
        <w:rPr>
          <w:b w:val="0"/>
          <w:bCs w:val="0"/>
          <w:i w:val="0"/>
          <w:sz w:val="28"/>
          <w:szCs w:val="28"/>
        </w:rPr>
        <w:t>Мегионского судебного района 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 xml:space="preserve">Артюх </w:t>
      </w:r>
      <w:r>
        <w:rPr>
          <w:b w:val="0"/>
          <w:bCs w:val="0"/>
          <w:i w:val="0"/>
          <w:sz w:val="28"/>
          <w:szCs w:val="28"/>
        </w:rPr>
        <w:t xml:space="preserve">О.П., </w:t>
      </w:r>
      <w:r>
        <w:rPr>
          <w:b w:val="0"/>
          <w:bCs w:val="0"/>
          <w:i w:val="0"/>
          <w:sz w:val="28"/>
          <w:szCs w:val="28"/>
        </w:rPr>
        <w:t xml:space="preserve">с участием </w:t>
      </w:r>
      <w:r>
        <w:rPr>
          <w:b w:val="0"/>
          <w:bCs w:val="0"/>
          <w:i w:val="0"/>
          <w:sz w:val="28"/>
          <w:szCs w:val="28"/>
        </w:rPr>
        <w:t>Сычева В.А</w:t>
      </w:r>
      <w:r>
        <w:rPr>
          <w:b w:val="0"/>
          <w:bCs w:val="0"/>
          <w:i w:val="0"/>
          <w:sz w:val="28"/>
          <w:szCs w:val="28"/>
        </w:rPr>
        <w:t>.,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</w:t>
      </w:r>
      <w:r>
        <w:rPr>
          <w:b w:val="0"/>
          <w:bCs w:val="0"/>
          <w:i w:val="0"/>
          <w:sz w:val="28"/>
          <w:szCs w:val="28"/>
        </w:rPr>
        <w:t xml:space="preserve">ассмотрев </w:t>
      </w:r>
      <w:r>
        <w:rPr>
          <w:b w:val="0"/>
          <w:bCs w:val="0"/>
          <w:i w:val="0"/>
          <w:sz w:val="28"/>
          <w:szCs w:val="28"/>
        </w:rPr>
        <w:t xml:space="preserve">дело об административном правонарушении, предусмотренном частью 5 статьи 12.15 Кодекса Российской Федерации об административных правонарушениях, 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в отношении </w:t>
      </w:r>
      <w:r>
        <w:rPr>
          <w:b w:val="0"/>
          <w:bCs w:val="0"/>
          <w:i w:val="0"/>
          <w:sz w:val="28"/>
          <w:szCs w:val="28"/>
        </w:rPr>
        <w:t>Сычева Владислава Андреевича</w:t>
      </w:r>
      <w:r>
        <w:rPr>
          <w:b w:val="0"/>
          <w:bCs w:val="0"/>
          <w:i w:val="0"/>
          <w:sz w:val="28"/>
          <w:szCs w:val="28"/>
        </w:rPr>
        <w:t xml:space="preserve">, </w:t>
      </w:r>
      <w:r>
        <w:rPr>
          <w:rStyle w:val="cat-UserDefinedgrp-39rplc-11"/>
          <w:b w:val="0"/>
          <w:bCs w:val="0"/>
          <w:i w:val="0"/>
          <w:sz w:val="28"/>
          <w:szCs w:val="28"/>
        </w:rPr>
        <w:t>...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Нижневартовского района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Мазда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1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нарушив пункт 1.3 ПДД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совершив повторно в течение одного года административное правонарушение, предусмотренное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ответственность за которое предусмотрена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объяснений не дал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>. в ходе рассмотрения дела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признал, раскаялся в содеянном, пояснив, что действительно совершил маневр обгона, так как торопился. Просил производство по делу прекратить в связи с истечением срока давности привлечения к административной ответственности.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Сычева В.А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 мировой судья приходит к 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4 ст. 12.15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наступает за выезд 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сторону дороги, предназначенную для встречного движения.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1.2 Правил дорожного движения Российской Федерации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1.4 Правил дорожного движения РФ на дорогах установлено правостороннее движение транспортных средств.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 к Правилам дорожного движения РФ дорожный знак 3.20 «Обгон запрещён» запрещает обгон всех транспортных средств, кроме тихоходных транспортных средств, гужевых повозок, мопедов и двухколесных мотоциклов без коляски. Согласно Приложению 1 к Правилам дорожного движения знак дополнительной информации (табличка) 8.5.4 «Время действия», указывает время суток, в течение которого действует знак.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Сычевым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 подтверждается: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558260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котором описано вышеуказанное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Сычева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схемой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12 декабря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09 часов 19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Нижневартовского района ХМАО-Югры,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Мазда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1rplc-3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Сведений о согласии либо не согласии </w:t>
      </w:r>
      <w:r>
        <w:rPr>
          <w:rFonts w:ascii="Times New Roman" w:eastAsia="Times New Roman" w:hAnsi="Times New Roman" w:cs="Times New Roman"/>
          <w:sz w:val="28"/>
          <w:szCs w:val="28"/>
        </w:rPr>
        <w:t>Сычева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указанной схемой не имеется;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схемы дислокации дорожных знаков и разметки на автодороге г. Сургут – г. Нижневартовск с </w:t>
      </w:r>
      <w:r>
        <w:rPr>
          <w:rFonts w:ascii="Times New Roman" w:eastAsia="Times New Roman" w:hAnsi="Times New Roman" w:cs="Times New Roman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километра по </w:t>
      </w:r>
      <w:r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километр, с указанием всех дорожных знаков на данном участке автодороги, согласно которой 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км. автомобильной дороги «Сургут - Нижневартовск» Нижневартовского района ХМАО-Югры, имеется дорожный знак 3.20 «Обгон запрещен»,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совместно с табличкой 8.5.4 «Время действия с 07.00 до 10.00 и с 17.00 до 20.00»;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18810586230815104690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15.08</w:t>
      </w:r>
      <w:r>
        <w:rPr>
          <w:rFonts w:ascii="Times New Roman" w:eastAsia="Times New Roman" w:hAnsi="Times New Roman" w:cs="Times New Roman"/>
          <w:sz w:val="28"/>
          <w:szCs w:val="28"/>
        </w:rPr>
        <w:t>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совершение административного правонарушения, предусмотренного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26.08</w:t>
      </w:r>
      <w:r>
        <w:rPr>
          <w:rFonts w:ascii="Times New Roman" w:eastAsia="Times New Roman" w:hAnsi="Times New Roman" w:cs="Times New Roman"/>
          <w:sz w:val="28"/>
          <w:szCs w:val="28"/>
        </w:rPr>
        <w:t>.2023 года;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отчета об отслеживании почтового отправления с почтовым идентификатором 62892086150942;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выписки из ГИС ГМП, согласно которой 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18810586230815104690 по делу об административном правонарушении от 15.08.2023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частично оплачен 18.12.2023 года в размере 3 521 рубль;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копией карточки операции с ВУ на имя Сычева В.А.;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результатами поиска правонарушений в отношении Сычева В.А.;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 правонарушения на компакт-диске, которой был зафиксирован факт маневра обгона впереди движущего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зоне действия дорожного знака 3.20 «Обгон запрещен», установленного совместно с табличкой 8.5.4 «Время действия с 07.00 до 10.00 и с 17.00 до 20.00» </w:t>
      </w:r>
      <w:r>
        <w:rPr>
          <w:rFonts w:ascii="Times New Roman" w:eastAsia="Times New Roman" w:hAnsi="Times New Roman" w:cs="Times New Roman"/>
          <w:sz w:val="28"/>
          <w:szCs w:val="28"/>
        </w:rPr>
        <w:t>Сычевым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Мазда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1rplc-5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1.3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дислокации дорожных знаков и разметки 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>«Сургут - Нижневартовск» Нижневартовского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дорожный знак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табличкой 8.5.4 «Время действия с 07.</w:t>
      </w:r>
      <w:r>
        <w:rPr>
          <w:rFonts w:ascii="Times New Roman" w:eastAsia="Times New Roman" w:hAnsi="Times New Roman" w:cs="Times New Roman"/>
          <w:sz w:val="28"/>
          <w:szCs w:val="28"/>
        </w:rPr>
        <w:t>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>, на вышеуказанном участке дороге и</w:t>
      </w:r>
      <w:r>
        <w:rPr>
          <w:rFonts w:ascii="Times New Roman" w:eastAsia="Times New Roman" w:hAnsi="Times New Roman" w:cs="Times New Roman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Объективной стороной административного правонарушения, предусмотренного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является повторное совершение административного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5 ст. 12.15 Кодекса Российской Федерации об административных правонарушениях наступает за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Кодекса Российской Федерации об административных правонарушениях).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18810586230815104690 по делу об административном правонарушении от 15.08.2023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вступи</w:t>
      </w:r>
      <w:r>
        <w:rPr>
          <w:rFonts w:ascii="Times New Roman" w:eastAsia="Times New Roman" w:hAnsi="Times New Roman" w:cs="Times New Roman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26.08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совершение административного правонарушения, предусмотренного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Сычева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состав административного правонарушения, предусмотренного ч. 5 ст. 12.15 Кодекса Российской Федерации об административных правонарушениях - повторное совершение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сторону дороги, предназначенную для встречного движения).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управлении транспортны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средством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знать и соблюдать требования ПДД РФ, знаков и разметки, контролировать дорожную обстановку и принять меры для безопасного управления транспортным средством.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должной степени заботливости и осмотрительности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Сычев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предвидеть опасность совершаемого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маневра, при наличии дорожного знака 3.20 «Обгон запрещен»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и не допускать совершение правонарушения, посягающего на безопасность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последовательны, согласуются между собой, в связи с чем, оснований не доверять им не имеется.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не усматриваю,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доказательства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Сычева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 положениям статей 26.3, 28.2, 25.6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доказательства, по правилам ст. 26.11 Кодекса Российской Федерации об административных правонарушениях на основании всестороннего, полного и объективного исследования всех обстоятельств дела в их совокупности, мировой судья вину </w:t>
      </w:r>
      <w:r>
        <w:rPr>
          <w:rFonts w:ascii="Times New Roman" w:eastAsia="Times New Roman" w:hAnsi="Times New Roman" w:cs="Times New Roman"/>
          <w:sz w:val="28"/>
          <w:szCs w:val="28"/>
        </w:rPr>
        <w:t>Сычева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находит полностью установленной.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Сычева В.А. о прекращении производства по делу об административном правонарушении в связи с истечением срока </w:t>
      </w:r>
      <w:r>
        <w:rPr>
          <w:rFonts w:ascii="Times New Roman" w:eastAsia="Times New Roman" w:hAnsi="Times New Roman" w:cs="Times New Roman"/>
          <w:sz w:val="28"/>
          <w:szCs w:val="28"/>
        </w:rPr>
        <w:t>давности привлечения к административной ответственности отклоняется.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силу ч. 1 ст. 4.5 КоАП РФ, постановление по делу об административном правонарушении не может быть вынесено </w:t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шестидесяти календарных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делу об административном правонарушении, рассматриваемому судьей, - </w:t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девяноста календарных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со дня совершения административного правонарушения.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Датой правонарушения является 12 декабря 2023 года, вместе с тем,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определением мирового судьи судебного участка № 2 Нижневартовского судебного района ХМАО-Югры о передаче дела об административном правонарушении от 15 января 2024 года удовлетворено ходатайство Сычева В.А. о передаче дела по месту жительства. 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ч. </w:t>
      </w:r>
      <w:r>
        <w:rPr>
          <w:rFonts w:ascii="Roboto" w:eastAsia="Roboto" w:hAnsi="Roboto" w:cs="Roboto"/>
          <w:sz w:val="28"/>
          <w:szCs w:val="28"/>
        </w:rPr>
        <w:t xml:space="preserve">1.1. ст. 4.5 КоАП РФ срок давности привлечения к </w:t>
      </w:r>
      <w:r>
        <w:rPr>
          <w:rFonts w:ascii="Roboto" w:eastAsia="Roboto" w:hAnsi="Roboto" w:cs="Roboto"/>
          <w:sz w:val="28"/>
          <w:szCs w:val="28"/>
        </w:rPr>
        <w:t>административной</w:t>
      </w:r>
      <w:r>
        <w:rPr>
          <w:rFonts w:ascii="Roboto" w:eastAsia="Roboto" w:hAnsi="Roboto" w:cs="Roboto"/>
          <w:sz w:val="28"/>
          <w:szCs w:val="28"/>
        </w:rPr>
        <w:t xml:space="preserve"> ответственности исчисляется со дня совершения административного </w:t>
      </w:r>
      <w:r>
        <w:rPr>
          <w:rFonts w:ascii="Roboto" w:eastAsia="Roboto" w:hAnsi="Roboto" w:cs="Roboto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ч. </w:t>
      </w:r>
      <w:r>
        <w:rPr>
          <w:rFonts w:ascii="Roboto" w:eastAsia="Roboto" w:hAnsi="Roboto" w:cs="Roboto"/>
          <w:sz w:val="28"/>
          <w:szCs w:val="28"/>
        </w:rPr>
        <w:t xml:space="preserve">5 ст. 4.5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правонарушении. </w:t>
      </w:r>
      <w:r>
        <w:rPr>
          <w:rFonts w:ascii="Times New Roman" w:eastAsia="Times New Roman" w:hAnsi="Times New Roman" w:cs="Times New Roman"/>
          <w:sz w:val="28"/>
          <w:szCs w:val="28"/>
        </w:rPr>
        <w:t>Дело об административном правонарушении поступило мировому судье судебного участка 19 января 2024 года, следовательно, срок привлечения к административно ответственности истекает 15 марта 2024 года.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основания для прекращения производства по делу об административном правонарушении в связи с истечением срока давности привлечения к административной ответственности, отсутствуют.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является раскаяние, обстоятельств, отягчающих административную ответственность, мировым судьей не установлено.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личность правонарушителя, характер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. Мировой судья, полагает возможным назначить правонарушителю наказание в виде лишения права управления транспортными средствами в размере, предусмотренном санкцией ч. 5 ст. 12.15 К</w:t>
      </w:r>
      <w:r>
        <w:rPr>
          <w:rFonts w:ascii="Times New Roman" w:eastAsia="Times New Roman" w:hAnsi="Times New Roman" w:cs="Times New Roman"/>
          <w:sz w:val="28"/>
          <w:szCs w:val="28"/>
        </w:rPr>
        <w:t>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статьями 29.9-29.11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Сычева Владислава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правонарушения, предусмотренного ч. 5 ст. 12.15 Кодекса Российской Федерации об административных правонарушениях, и назначить ему наказание в виде лишения права управления транспортными средствами сроком на 1 (один) год.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доказательство: компакт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</w:t>
      </w:r>
      <w:r>
        <w:rPr>
          <w:rFonts w:ascii="Times New Roman" w:eastAsia="Times New Roman" w:hAnsi="Times New Roman" w:cs="Times New Roman"/>
          <w:sz w:val="28"/>
          <w:szCs w:val="28"/>
        </w:rPr>
        <w:t>с видеозаписью, находящийся в материалах дела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хранить при материалах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Сычеву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течение срока лишения специального права управления транспортными средствами начинается со дня вступления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 законную силу при условии сдачи лицом в трехдневный срок с момента вступления указанного постановления в законную силу соответствующего удостоверения, специального разрешения в территориальное подразделение ГИБДД по месту нахождения суда, назначившего наказание, или подачи в соответствующие органы заявления об утере указанных документов. В случае уклонения лица, лишенного специального права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8"/>
          <w:szCs w:val="28"/>
        </w:rPr>
        <w:t xml:space="preserve">подачей жалобы в Мегионский городской суд </w:t>
      </w:r>
      <w:r>
        <w:rPr>
          <w:b w:val="0"/>
          <w:bCs w:val="0"/>
          <w:i w:val="0"/>
          <w:sz w:val="28"/>
          <w:szCs w:val="28"/>
        </w:rPr>
        <w:t>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>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 О.П. Артюх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t>_____________ М.А. Гасанбекова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CarNumbergrp-31rplc-24">
    <w:name w:val="cat-CarNumber grp-31 rplc-24"/>
    <w:basedOn w:val="DefaultParagraphFont"/>
  </w:style>
  <w:style w:type="character" w:customStyle="1" w:styleId="cat-CarNumbergrp-31rplc-38">
    <w:name w:val="cat-CarNumber grp-31 rplc-38"/>
    <w:basedOn w:val="DefaultParagraphFont"/>
  </w:style>
  <w:style w:type="character" w:customStyle="1" w:styleId="cat-CarNumbergrp-31rplc-54">
    <w:name w:val="cat-CarNumber grp-31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